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4D" w:rsidRPr="00AB694D" w:rsidRDefault="00AB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ГУБЕРНАТОР СТАВРОПОЛЬСКОГО КРАЯ</w:t>
      </w:r>
    </w:p>
    <w:p w:rsidR="00AB694D" w:rsidRPr="00AB694D" w:rsidRDefault="00AB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94D" w:rsidRPr="00AB694D" w:rsidRDefault="00AB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694D" w:rsidRPr="00AB694D" w:rsidRDefault="00AB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от 13 сентября 2010 г. N 488</w:t>
      </w:r>
    </w:p>
    <w:p w:rsidR="00AB694D" w:rsidRPr="00AB694D" w:rsidRDefault="00AB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94D" w:rsidRPr="00AB694D" w:rsidRDefault="00AB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О МЕРАХ ПО РЕАЛИЗАЦИИ В СТАВРОПОЛЬСКОМ КРАЕ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94D">
        <w:rPr>
          <w:rFonts w:ascii="Times New Roman" w:hAnsi="Times New Roman" w:cs="Times New Roman"/>
          <w:sz w:val="28"/>
          <w:szCs w:val="28"/>
        </w:rPr>
        <w:t>ПОЛОЖЕНИЙ ФЕДЕРАЛЬНОГО ЗАКОНА "О ПРОТИВОДЕЙСТВИИ КОРРУПЦИИ"</w:t>
      </w:r>
    </w:p>
    <w:p w:rsidR="00AB694D" w:rsidRPr="00AB694D" w:rsidRDefault="00AB6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B694D" w:rsidRPr="00AB694D" w:rsidRDefault="00AB6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94D">
        <w:rPr>
          <w:rFonts w:ascii="Times New Roman" w:hAnsi="Times New Roman" w:cs="Times New Roman"/>
          <w:sz w:val="28"/>
          <w:szCs w:val="28"/>
        </w:rPr>
        <w:t>(в ред. постановлений Губернатора Ставропольского края</w:t>
      </w:r>
      <w:proofErr w:type="gramEnd"/>
    </w:p>
    <w:p w:rsidR="00AB694D" w:rsidRPr="00AB694D" w:rsidRDefault="00AB6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 xml:space="preserve">от 04.05.2012 </w:t>
      </w:r>
      <w:hyperlink r:id="rId4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N 277</w:t>
        </w:r>
      </w:hyperlink>
      <w:r w:rsidRPr="00AB694D">
        <w:rPr>
          <w:rFonts w:ascii="Times New Roman" w:hAnsi="Times New Roman" w:cs="Times New Roman"/>
          <w:sz w:val="28"/>
          <w:szCs w:val="28"/>
        </w:rPr>
        <w:t xml:space="preserve">, от 10.07.2015 </w:t>
      </w:r>
      <w:hyperlink r:id="rId5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N 360</w:t>
        </w:r>
      </w:hyperlink>
      <w:r w:rsidRPr="00AB694D">
        <w:rPr>
          <w:rFonts w:ascii="Times New Roman" w:hAnsi="Times New Roman" w:cs="Times New Roman"/>
          <w:sz w:val="28"/>
          <w:szCs w:val="28"/>
        </w:rPr>
        <w:t>)</w:t>
      </w:r>
    </w:p>
    <w:p w:rsidR="00AB694D" w:rsidRPr="00AB694D" w:rsidRDefault="00AB6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"</w:t>
      </w:r>
      <w:hyperlink r:id="rId6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О государственной гражданской службе</w:t>
        </w:r>
      </w:hyperlink>
      <w:r w:rsidRPr="00AB694D">
        <w:rPr>
          <w:rFonts w:ascii="Times New Roman" w:hAnsi="Times New Roman" w:cs="Times New Roman"/>
          <w:sz w:val="28"/>
          <w:szCs w:val="28"/>
        </w:rPr>
        <w:t xml:space="preserve"> Российской Федерации" и </w:t>
      </w:r>
      <w:hyperlink r:id="rId7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"О противодействии коррупции"</w:t>
        </w:r>
      </w:hyperlink>
      <w:r w:rsidRPr="00AB694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B694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B694D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государственной гражданской службы Ставропольского края (далее - Перечень).</w:t>
      </w:r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 xml:space="preserve">2. Установить, что гражданин Российской Федерации, замещавший в органах государственной власти Ставропольского края, государственных органах Ставропольского края должность государственной гражданской службы Ставропольского края, включенную в </w:t>
      </w:r>
      <w:hyperlink w:anchor="P35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B694D">
        <w:rPr>
          <w:rFonts w:ascii="Times New Roman" w:hAnsi="Times New Roman" w:cs="Times New Roman"/>
          <w:sz w:val="28"/>
          <w:szCs w:val="28"/>
        </w:rPr>
        <w:t>, в течение двух лет со дня увольнения с государственной гражданской службы Ставропольского края:</w:t>
      </w:r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proofErr w:type="gramStart"/>
      <w:r w:rsidRPr="00AB694D">
        <w:rPr>
          <w:rFonts w:ascii="Times New Roman" w:hAnsi="Times New Roman" w:cs="Times New Roman"/>
          <w:sz w:val="28"/>
          <w:szCs w:val="28"/>
        </w:rPr>
        <w:t>а) не вправе без согласия соответствующей комиссии по соблюдению требований к служебному поведению государственных гражданских служащих Ставропольского края и урегулированию конфликта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</w:t>
      </w:r>
      <w:proofErr w:type="gramEnd"/>
      <w:r w:rsidRPr="00AB694D">
        <w:rPr>
          <w:rFonts w:ascii="Times New Roman" w:hAnsi="Times New Roman" w:cs="Times New Roman"/>
          <w:sz w:val="28"/>
          <w:szCs w:val="28"/>
        </w:rPr>
        <w:t xml:space="preserve">) управления данной организацией входили в должностные (служебные) обязанности государственного гражданского служащего Ставропольского края (при этом согласие данной комиссии дается в порядке, установленном </w:t>
      </w:r>
      <w:hyperlink r:id="rId9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B694D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интересов, утверждаемым нормативным правовым актом Губернатора Ставропольского края);</w:t>
      </w:r>
    </w:p>
    <w:p w:rsidR="00AB694D" w:rsidRPr="00AB694D" w:rsidRDefault="00AB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694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B694D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10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B694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</w:t>
      </w:r>
      <w:r w:rsidRPr="00AB694D">
        <w:rPr>
          <w:rFonts w:ascii="Times New Roman" w:hAnsi="Times New Roman" w:cs="Times New Roman"/>
          <w:sz w:val="28"/>
          <w:szCs w:val="28"/>
        </w:rPr>
        <w:lastRenderedPageBreak/>
        <w:t>04.05.2012 N 277)</w:t>
      </w:r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B694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B694D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случаях, предусмотренных </w:t>
      </w:r>
      <w:hyperlink w:anchor="P16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AB694D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государственной гражданской службы Ставропольского края с соблюдением </w:t>
      </w:r>
      <w:hyperlink r:id="rId11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AB694D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69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94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</w:t>
      </w:r>
      <w:proofErr w:type="spellStart"/>
      <w:r w:rsidRPr="00AB694D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  <w:r w:rsidRPr="00AB694D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4D" w:rsidRPr="00AB694D" w:rsidRDefault="00AB6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Губернатор</w:t>
      </w:r>
    </w:p>
    <w:p w:rsidR="00AB694D" w:rsidRPr="00AB694D" w:rsidRDefault="00AB6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B694D" w:rsidRPr="00AB694D" w:rsidRDefault="00AB6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В.В.ГАЕВСКИЙ</w:t>
      </w:r>
    </w:p>
    <w:p w:rsidR="00AB694D" w:rsidRPr="00AB694D" w:rsidRDefault="00AB6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694D" w:rsidRPr="00AB694D" w:rsidRDefault="00AB6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694D" w:rsidRPr="00AB694D" w:rsidRDefault="00AB6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694D" w:rsidRPr="00AB694D" w:rsidRDefault="00AB6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694D" w:rsidRPr="00AB694D" w:rsidRDefault="00AB6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694D" w:rsidRPr="00AB694D" w:rsidRDefault="00AB6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Утвержден</w:t>
      </w:r>
    </w:p>
    <w:p w:rsidR="00AB694D" w:rsidRPr="00AB694D" w:rsidRDefault="00AB6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B694D" w:rsidRPr="00AB694D" w:rsidRDefault="00AB6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Губернатора Ставропольского края</w:t>
      </w:r>
    </w:p>
    <w:p w:rsidR="00AB694D" w:rsidRPr="00AB694D" w:rsidRDefault="00AB6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от 13 сентября 2010 г. N 488</w:t>
      </w:r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4D" w:rsidRPr="00AB694D" w:rsidRDefault="00AB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AB694D">
        <w:rPr>
          <w:rFonts w:ascii="Times New Roman" w:hAnsi="Times New Roman" w:cs="Times New Roman"/>
          <w:sz w:val="28"/>
          <w:szCs w:val="28"/>
        </w:rPr>
        <w:t>ПЕРЕЧЕНЬ</w:t>
      </w:r>
    </w:p>
    <w:p w:rsidR="00AB694D" w:rsidRPr="00AB694D" w:rsidRDefault="00AB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</w:t>
      </w:r>
    </w:p>
    <w:p w:rsidR="00AB694D" w:rsidRPr="00AB694D" w:rsidRDefault="00AB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СТАВРОПОЛЬСКОГО КРАЯ, ЗАМЕЩЕНИЕ КОТОРЫХ НАЛАГАЕТ</w:t>
      </w:r>
    </w:p>
    <w:p w:rsidR="00AB694D" w:rsidRPr="00AB694D" w:rsidRDefault="00AB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НА ГРАЖДАНИНА ОГРАНИЧЕНИЯ ПРИ ЗАКЛЮЧЕНИИ ИМ ТРУДОВОГО</w:t>
      </w:r>
    </w:p>
    <w:p w:rsidR="00AB694D" w:rsidRPr="00AB694D" w:rsidRDefault="00AB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ДОГОВОРА И (ИЛИ) ГРАЖДАНСКО-ПРАВОВОГО ДОГОВОРА</w:t>
      </w:r>
    </w:p>
    <w:p w:rsidR="00AB694D" w:rsidRPr="00AB694D" w:rsidRDefault="00AB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 xml:space="preserve">ПОСЛЕ УВОЛЬНЕНИЯ С </w:t>
      </w:r>
      <w:proofErr w:type="gramStart"/>
      <w:r w:rsidRPr="00AB694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AB694D">
        <w:rPr>
          <w:rFonts w:ascii="Times New Roman" w:hAnsi="Times New Roman" w:cs="Times New Roman"/>
          <w:sz w:val="28"/>
          <w:szCs w:val="28"/>
        </w:rPr>
        <w:t xml:space="preserve"> ГРАЖДАНСКОЙ</w:t>
      </w:r>
    </w:p>
    <w:p w:rsidR="00AB694D" w:rsidRPr="00AB694D" w:rsidRDefault="00AB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СЛУЖБЫ СТАВРОПОЛЬСКОГО КРАЯ</w:t>
      </w:r>
    </w:p>
    <w:p w:rsidR="00AB694D" w:rsidRPr="00AB694D" w:rsidRDefault="00AB6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B694D" w:rsidRPr="00AB694D" w:rsidRDefault="00AB6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94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B694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</w:t>
      </w:r>
      <w:proofErr w:type="gramEnd"/>
    </w:p>
    <w:p w:rsidR="00AB694D" w:rsidRPr="00AB694D" w:rsidRDefault="00AB6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>от 10.07.2015 N 360)</w:t>
      </w:r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694D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Ставропольского края, отнесенные </w:t>
      </w:r>
      <w:hyperlink r:id="rId13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AB694D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Ставропольского края, являющимся приложением к Закону Ставропольского края "О Реестре должностей государственной гражданской службы Ставропольского края", к высшей и главной группам должностей государственной гражданской службы Ставропольского края.</w:t>
      </w:r>
      <w:proofErr w:type="gramEnd"/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 xml:space="preserve">2. Должности руководителей и заместителей руководителей в структурных подразделениях органов исполнительной власти </w:t>
      </w:r>
      <w:r w:rsidRPr="00AB694D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расположенных на территориях муниципальных районов (городских округов) Ставропольского края, и в территориальных органах исполнительной власти Ставропольского края.</w:t>
      </w:r>
    </w:p>
    <w:p w:rsidR="00AB694D" w:rsidRPr="00AB694D" w:rsidRDefault="00A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694D">
        <w:rPr>
          <w:rFonts w:ascii="Times New Roman" w:hAnsi="Times New Roman" w:cs="Times New Roman"/>
          <w:sz w:val="28"/>
          <w:szCs w:val="28"/>
        </w:rPr>
        <w:t xml:space="preserve">Иные должности государственной гражданской службы Ставропольского края, замещение которых связано с коррупционными рисками, включенные в </w:t>
      </w:r>
      <w:hyperlink r:id="rId14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B694D">
        <w:rPr>
          <w:rFonts w:ascii="Times New Roman" w:hAnsi="Times New Roman" w:cs="Times New Roman"/>
          <w:sz w:val="28"/>
          <w:szCs w:val="28"/>
        </w:rPr>
        <w:t xml:space="preserve"> конкретных должностей государственной гражданской службы Ставропольского края,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AB69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694D">
        <w:rPr>
          <w:rFonts w:ascii="Times New Roman" w:hAnsi="Times New Roman" w:cs="Times New Roman"/>
          <w:sz w:val="28"/>
          <w:szCs w:val="28"/>
        </w:rPr>
        <w:t>утвержденный руководителем органа государственной власти Ставропольского края, государственного органа Ставропольского края в соответствии с постановлением Губернатора Ставропольского края от 17 августа 2009 г. N 499 "Об утверждении перечня должностей государственной гражданской службы Ставропольского края,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AB6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94D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AB694D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детей".</w:t>
      </w:r>
    </w:p>
    <w:p w:rsidR="00AB694D" w:rsidRPr="00AB694D" w:rsidRDefault="00AB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694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AB694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B694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10.07.2015 N 360)</w:t>
      </w:r>
    </w:p>
    <w:p w:rsidR="00AB694D" w:rsidRDefault="00AB694D">
      <w:pPr>
        <w:pStyle w:val="ConsPlusNormal"/>
      </w:pPr>
    </w:p>
    <w:p w:rsidR="00AB694D" w:rsidRDefault="00AB694D">
      <w:pPr>
        <w:pStyle w:val="ConsPlusNormal"/>
      </w:pPr>
    </w:p>
    <w:p w:rsidR="00AB694D" w:rsidRDefault="00AB6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CE7" w:rsidRDefault="007C0CE7"/>
    <w:sectPr w:rsidR="007C0CE7" w:rsidSect="0095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94D"/>
    <w:rsid w:val="00506C01"/>
    <w:rsid w:val="007C0CE7"/>
    <w:rsid w:val="00AB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4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94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94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565BDA11FA515AA129AF34CE325B1B9D2A072949E40209D7431E9D55D3BEDEC76311A23E0F5EAyAkFN" TargetMode="External"/><Relationship Id="rId13" Type="http://schemas.openxmlformats.org/officeDocument/2006/relationships/hyperlink" Target="consultantplus://offline/ref=0E7565BDA11FA515AA1284FE5A8F7BBBBFD9FC78959C4E71C92B6AB4825431BAAB39685867EDF4EBADBFE2yDk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7565BDA11FA515AA129AF34CE325B1B9DAAA769A9E40209D7431E9D55D3BEDEC763119y2kBN" TargetMode="External"/><Relationship Id="rId12" Type="http://schemas.openxmlformats.org/officeDocument/2006/relationships/hyperlink" Target="consultantplus://offline/ref=0E7565BDA11FA515AA1284FE5A8F7BBBBFD9FC78949F4F75C12B6AB4825431BAAB39685867EDF4EBADBFE4yDk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565BDA11FA515AA129AF34CE325B1B9DAA575989B40209D7431E9D5y5kDN" TargetMode="External"/><Relationship Id="rId11" Type="http://schemas.openxmlformats.org/officeDocument/2006/relationships/hyperlink" Target="consultantplus://offline/ref=0E7565BDA11FA515AA129AF34CE325B1B9D5A4769C9840209D7431E9D5y5kDN" TargetMode="External"/><Relationship Id="rId5" Type="http://schemas.openxmlformats.org/officeDocument/2006/relationships/hyperlink" Target="consultantplus://offline/ref=0E7565BDA11FA515AA1284FE5A8F7BBBBFD9FC78949F4F75C12B6AB4825431BAAB39685867EDF4EBADBFE4yDkAN" TargetMode="External"/><Relationship Id="rId15" Type="http://schemas.openxmlformats.org/officeDocument/2006/relationships/hyperlink" Target="consultantplus://offline/ref=0E7565BDA11FA515AA1284FE5A8F7BBBBFD9FC78949F4F75C12B6AB4825431BAAB39685867EDF4EBADBFE4yDkAN" TargetMode="External"/><Relationship Id="rId10" Type="http://schemas.openxmlformats.org/officeDocument/2006/relationships/hyperlink" Target="consultantplus://offline/ref=0E7565BDA11FA515AA1284FE5A8F7BBBBFD9FC789A9A4D7EC72B6AB4825431BAAB39685867EDF4EBADBEE1yDk7N" TargetMode="External"/><Relationship Id="rId4" Type="http://schemas.openxmlformats.org/officeDocument/2006/relationships/hyperlink" Target="consultantplus://offline/ref=0E7565BDA11FA515AA1284FE5A8F7BBBBFD9FC789A9A4D7EC72B6AB4825431BAAB39685867EDF4EBADBEE1yDk7N" TargetMode="External"/><Relationship Id="rId9" Type="http://schemas.openxmlformats.org/officeDocument/2006/relationships/hyperlink" Target="consultantplus://offline/ref=0E7565BDA11FA515AA1284FE5A8F7BBBBFD9FC7895954D71C92B6AB4825431BAAB39685867EDF4EBADBFE0yDkCN" TargetMode="External"/><Relationship Id="rId14" Type="http://schemas.openxmlformats.org/officeDocument/2006/relationships/hyperlink" Target="consultantplus://offline/ref=0E7565BDA11FA515AA1284FE5A8F7BBBBFD9FC789F9B4C73C52B6AB4825431BAAB39685867EDF4EBADBFE0yDk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5972</Characters>
  <Application>Microsoft Office Word</Application>
  <DocSecurity>0</DocSecurity>
  <Lines>49</Lines>
  <Paragraphs>14</Paragraphs>
  <ScaleCrop>false</ScaleCrop>
  <Company>MultiDVD Team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Васева</dc:creator>
  <cp:keywords/>
  <dc:description/>
  <cp:lastModifiedBy>Ирина Васева</cp:lastModifiedBy>
  <cp:revision>1</cp:revision>
  <dcterms:created xsi:type="dcterms:W3CDTF">2015-12-04T13:36:00Z</dcterms:created>
  <dcterms:modified xsi:type="dcterms:W3CDTF">2015-12-04T13:38:00Z</dcterms:modified>
</cp:coreProperties>
</file>